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2B4EE" w14:textId="6B6491C7" w:rsidR="003D0324" w:rsidRPr="00893C24" w:rsidRDefault="00382F3D" w:rsidP="003D0324">
      <w:pPr>
        <w:rPr>
          <w:rFonts w:ascii="Century Gothic" w:hAnsi="Century Gothic"/>
          <w:b/>
          <w:noProof/>
          <w:sz w:val="24"/>
          <w:szCs w:val="24"/>
          <w:lang w:eastAsia="de-CH"/>
        </w:rPr>
      </w:pPr>
      <w:bookmarkStart w:id="0" w:name="_GoBack"/>
      <w:bookmarkEnd w:id="0"/>
      <w:r w:rsidRPr="00EA792F">
        <w:rPr>
          <w:rFonts w:ascii="Century Gothic" w:hAnsi="Century Gothic"/>
          <w:noProof/>
          <w:lang w:eastAsia="de-CH"/>
        </w:rPr>
        <w:drawing>
          <wp:anchor distT="0" distB="0" distL="114300" distR="114300" simplePos="0" relativeHeight="251668480" behindDoc="1" locked="0" layoutInCell="1" allowOverlap="1" wp14:anchorId="2935F90B" wp14:editId="13323734">
            <wp:simplePos x="0" y="0"/>
            <wp:positionH relativeFrom="column">
              <wp:posOffset>5302885</wp:posOffset>
            </wp:positionH>
            <wp:positionV relativeFrom="paragraph">
              <wp:posOffset>41275</wp:posOffset>
            </wp:positionV>
            <wp:extent cx="1947545" cy="762635"/>
            <wp:effectExtent l="0" t="0" r="0" b="0"/>
            <wp:wrapTight wrapText="bothSides">
              <wp:wrapPolygon edited="0">
                <wp:start x="0" y="0"/>
                <wp:lineTo x="0" y="21042"/>
                <wp:lineTo x="21339" y="21042"/>
                <wp:lineTo x="21339" y="0"/>
                <wp:lineTo x="0" y="0"/>
              </wp:wrapPolygon>
            </wp:wrapTight>
            <wp:docPr id="2" name="Grafik 2" descr="C:\Users\BarbaraMeyer\Desktop\Briefköpfe\Wappen Galg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Meyer\Desktop\Briefköpfe\Wappen Galgen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7545" cy="762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3C324" w14:textId="77777777" w:rsidR="003D0324" w:rsidRPr="00C96342" w:rsidRDefault="003D0324" w:rsidP="00EB103B">
      <w:pPr>
        <w:jc w:val="both"/>
        <w:rPr>
          <w:rFonts w:ascii="Century Gothic" w:hAnsi="Century Gothic"/>
          <w:b/>
        </w:rPr>
      </w:pPr>
      <w:r w:rsidRPr="00C96342">
        <w:rPr>
          <w:rFonts w:ascii="Century Gothic" w:hAnsi="Century Gothic"/>
          <w:b/>
        </w:rPr>
        <w:t>«Spätzünder»</w:t>
      </w:r>
      <w:r w:rsidR="00C96342" w:rsidRPr="00C96342">
        <w:rPr>
          <w:rFonts w:ascii="Century Gothic" w:hAnsi="Century Gothic"/>
          <w:b/>
        </w:rPr>
        <w:t xml:space="preserve">: </w:t>
      </w:r>
    </w:p>
    <w:p w14:paraId="3001E3CB" w14:textId="595B7BA6" w:rsidR="003D0324" w:rsidRPr="0015559A" w:rsidRDefault="003D0324" w:rsidP="00EB103B">
      <w:pPr>
        <w:pStyle w:val="Listenabsatz"/>
        <w:numPr>
          <w:ilvl w:val="0"/>
          <w:numId w:val="4"/>
        </w:numPr>
        <w:spacing w:after="0"/>
        <w:ind w:left="714" w:hanging="357"/>
        <w:jc w:val="both"/>
        <w:rPr>
          <w:rFonts w:ascii="Century Gothic" w:hAnsi="Century Gothic"/>
        </w:rPr>
      </w:pPr>
      <w:r w:rsidRPr="459FBE85">
        <w:rPr>
          <w:rFonts w:ascii="Century Gothic" w:hAnsi="Century Gothic"/>
        </w:rPr>
        <w:t xml:space="preserve">Kinder mit </w:t>
      </w:r>
      <w:r w:rsidR="29E7AA29" w:rsidRPr="459FBE85">
        <w:rPr>
          <w:rFonts w:ascii="Century Gothic" w:hAnsi="Century Gothic"/>
        </w:rPr>
        <w:t xml:space="preserve">noch ungenügender </w:t>
      </w:r>
      <w:r w:rsidRPr="459FBE85">
        <w:rPr>
          <w:rFonts w:ascii="Century Gothic" w:hAnsi="Century Gothic"/>
        </w:rPr>
        <w:t>oder</w:t>
      </w:r>
      <w:r w:rsidR="00893C24" w:rsidRPr="459FBE85">
        <w:rPr>
          <w:rFonts w:ascii="Century Gothic" w:hAnsi="Century Gothic"/>
        </w:rPr>
        <w:t xml:space="preserve"> noch</w:t>
      </w:r>
      <w:r w:rsidRPr="459FBE85">
        <w:rPr>
          <w:rFonts w:ascii="Century Gothic" w:hAnsi="Century Gothic"/>
        </w:rPr>
        <w:t xml:space="preserve"> fehlender Schulbereitschaft (Schulreife, Schulfähigkeit, Schulinteresse) </w:t>
      </w:r>
    </w:p>
    <w:p w14:paraId="538CA090" w14:textId="77777777" w:rsidR="0015559A" w:rsidRDefault="003D0324" w:rsidP="00EB103B">
      <w:pPr>
        <w:pStyle w:val="Listenabsatz"/>
        <w:numPr>
          <w:ilvl w:val="0"/>
          <w:numId w:val="4"/>
        </w:numPr>
        <w:spacing w:after="0"/>
        <w:ind w:left="714" w:hanging="357"/>
        <w:jc w:val="both"/>
        <w:rPr>
          <w:rFonts w:ascii="Century Gothic" w:hAnsi="Century Gothic"/>
        </w:rPr>
      </w:pPr>
      <w:r w:rsidRPr="0015559A">
        <w:rPr>
          <w:rFonts w:ascii="Century Gothic" w:hAnsi="Century Gothic"/>
        </w:rPr>
        <w:t xml:space="preserve">Kinder, die in ihrer gesamten und/oder schulischen Entwicklung noch Zeit benötigen </w:t>
      </w:r>
    </w:p>
    <w:p w14:paraId="54F88888" w14:textId="77777777" w:rsidR="003D0324" w:rsidRPr="0015559A" w:rsidRDefault="003D0324" w:rsidP="00EB103B">
      <w:pPr>
        <w:pStyle w:val="Listenabsatz"/>
        <w:numPr>
          <w:ilvl w:val="0"/>
          <w:numId w:val="4"/>
        </w:numPr>
        <w:spacing w:after="0"/>
        <w:jc w:val="both"/>
        <w:rPr>
          <w:rFonts w:ascii="Century Gothic" w:hAnsi="Century Gothic"/>
        </w:rPr>
      </w:pPr>
      <w:r w:rsidRPr="0015559A">
        <w:rPr>
          <w:rFonts w:ascii="Century Gothic" w:hAnsi="Century Gothic"/>
        </w:rPr>
        <w:t xml:space="preserve">Kinder, die wenig Ausdauer zeigen und dadurch unruhig werden und sich schlecht konzentrieren können.  </w:t>
      </w:r>
    </w:p>
    <w:p w14:paraId="5D9AA98A" w14:textId="77777777" w:rsidR="003D0324" w:rsidRPr="003D0324" w:rsidRDefault="003D0324" w:rsidP="00EB103B">
      <w:pPr>
        <w:jc w:val="both"/>
        <w:rPr>
          <w:rFonts w:ascii="Century Gothic" w:hAnsi="Century Gothic"/>
          <w:sz w:val="24"/>
          <w:szCs w:val="24"/>
        </w:rPr>
      </w:pPr>
    </w:p>
    <w:p w14:paraId="1166EEB3" w14:textId="471C9249" w:rsidR="003D0324" w:rsidRPr="003D0324" w:rsidRDefault="00E26245" w:rsidP="00EB103B">
      <w:pPr>
        <w:jc w:val="both"/>
        <w:rPr>
          <w:rFonts w:ascii="Century Gothic" w:hAnsi="Century Gothic"/>
          <w:sz w:val="24"/>
          <w:szCs w:val="24"/>
        </w:rPr>
      </w:pPr>
      <w:r>
        <w:rPr>
          <w:noProof/>
          <w:lang w:eastAsia="de-CH"/>
        </w:rPr>
        <w:drawing>
          <wp:anchor distT="0" distB="0" distL="114300" distR="114300" simplePos="0" relativeHeight="251680768" behindDoc="0" locked="0" layoutInCell="1" allowOverlap="1" wp14:anchorId="2E24D51C" wp14:editId="74C5F435">
            <wp:simplePos x="0" y="0"/>
            <wp:positionH relativeFrom="column">
              <wp:posOffset>866775</wp:posOffset>
            </wp:positionH>
            <wp:positionV relativeFrom="paragraph">
              <wp:posOffset>92075</wp:posOffset>
            </wp:positionV>
            <wp:extent cx="3059410" cy="2304000"/>
            <wp:effectExtent l="0" t="0" r="8255" b="127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59410" cy="2304000"/>
                    </a:xfrm>
                    <a:prstGeom prst="rect">
                      <a:avLst/>
                    </a:prstGeom>
                  </pic:spPr>
                </pic:pic>
              </a:graphicData>
            </a:graphic>
            <wp14:sizeRelH relativeFrom="margin">
              <wp14:pctWidth>0</wp14:pctWidth>
            </wp14:sizeRelH>
            <wp14:sizeRelV relativeFrom="margin">
              <wp14:pctHeight>0</wp14:pctHeight>
            </wp14:sizeRelV>
          </wp:anchor>
        </w:drawing>
      </w:r>
      <w:r w:rsidR="00893C24">
        <w:rPr>
          <w:rFonts w:ascii="Century Gothic" w:hAnsi="Century Gothic"/>
          <w:b/>
          <w:noProof/>
          <w:sz w:val="24"/>
          <w:szCs w:val="24"/>
          <w:lang w:eastAsia="de-CH"/>
        </w:rPr>
        <w:drawing>
          <wp:anchor distT="0" distB="0" distL="114300" distR="114300" simplePos="0" relativeHeight="251674624" behindDoc="0" locked="0" layoutInCell="1" allowOverlap="1" wp14:anchorId="27960B1D" wp14:editId="268D7CFA">
            <wp:simplePos x="0" y="0"/>
            <wp:positionH relativeFrom="column">
              <wp:posOffset>921385</wp:posOffset>
            </wp:positionH>
            <wp:positionV relativeFrom="paragraph">
              <wp:posOffset>278977</wp:posOffset>
            </wp:positionV>
            <wp:extent cx="2671445" cy="1989455"/>
            <wp:effectExtent l="114300" t="114300" r="147955" b="144145"/>
            <wp:wrapThrough wrapText="bothSides">
              <wp:wrapPolygon edited="0">
                <wp:start x="-924" y="-1241"/>
                <wp:lineTo x="-924" y="22958"/>
                <wp:lineTo x="22488" y="22958"/>
                <wp:lineTo x="22642" y="2482"/>
                <wp:lineTo x="22334" y="-1241"/>
                <wp:lineTo x="-924" y="-1241"/>
              </wp:wrapPolygon>
            </wp:wrapThrough>
            <wp:docPr id="4" name="Grafik 4" descr="C:\Users\Düggelin\Picture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üggelin\Pictures\Download.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41667" r="55027"/>
                    <a:stretch/>
                  </pic:blipFill>
                  <pic:spPr bwMode="auto">
                    <a:xfrm>
                      <a:off x="0" y="0"/>
                      <a:ext cx="2671445" cy="1989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2F4DE" w14:textId="43000F13" w:rsidR="003D0324" w:rsidRPr="003D0324" w:rsidRDefault="003D0324" w:rsidP="00EB103B">
      <w:pPr>
        <w:jc w:val="both"/>
        <w:rPr>
          <w:rFonts w:ascii="Century Gothic" w:hAnsi="Century Gothic"/>
          <w:sz w:val="24"/>
          <w:szCs w:val="24"/>
        </w:rPr>
      </w:pPr>
    </w:p>
    <w:p w14:paraId="5F689920" w14:textId="2302EDF2" w:rsidR="00136AC0" w:rsidRDefault="00136AC0" w:rsidP="00EB103B">
      <w:pPr>
        <w:jc w:val="both"/>
        <w:rPr>
          <w:rFonts w:ascii="Century Gothic" w:hAnsi="Century Gothic"/>
          <w:sz w:val="24"/>
          <w:szCs w:val="24"/>
        </w:rPr>
      </w:pPr>
    </w:p>
    <w:p w14:paraId="4AC74E78" w14:textId="77777777" w:rsidR="00136AC0" w:rsidRDefault="00136AC0" w:rsidP="00EB103B">
      <w:pPr>
        <w:jc w:val="both"/>
        <w:rPr>
          <w:rFonts w:ascii="Century Gothic" w:hAnsi="Century Gothic"/>
          <w:sz w:val="24"/>
          <w:szCs w:val="24"/>
        </w:rPr>
      </w:pPr>
    </w:p>
    <w:p w14:paraId="5B1A365F" w14:textId="0902F099" w:rsidR="00887F9E" w:rsidRDefault="00887F9E" w:rsidP="00EB103B">
      <w:pPr>
        <w:jc w:val="both"/>
        <w:rPr>
          <w:rFonts w:ascii="Century Gothic" w:hAnsi="Century Gothic"/>
          <w:sz w:val="24"/>
          <w:szCs w:val="24"/>
        </w:rPr>
      </w:pPr>
    </w:p>
    <w:p w14:paraId="17A4C01E" w14:textId="13435B9B" w:rsidR="00887F9E" w:rsidRDefault="00887F9E" w:rsidP="00EB103B">
      <w:pPr>
        <w:jc w:val="both"/>
        <w:rPr>
          <w:rFonts w:ascii="Century Gothic" w:hAnsi="Century Gothic"/>
          <w:sz w:val="24"/>
          <w:szCs w:val="24"/>
        </w:rPr>
      </w:pPr>
    </w:p>
    <w:p w14:paraId="266AFE11" w14:textId="77777777" w:rsidR="00887F9E" w:rsidRDefault="00887F9E" w:rsidP="00EB103B">
      <w:pPr>
        <w:jc w:val="both"/>
        <w:rPr>
          <w:rFonts w:ascii="Century Gothic" w:hAnsi="Century Gothic"/>
          <w:sz w:val="24"/>
          <w:szCs w:val="24"/>
        </w:rPr>
      </w:pPr>
    </w:p>
    <w:p w14:paraId="155C04B2" w14:textId="77777777" w:rsidR="00893C24" w:rsidRDefault="00893C24" w:rsidP="00EB103B">
      <w:pPr>
        <w:spacing w:after="0"/>
        <w:jc w:val="both"/>
        <w:rPr>
          <w:rFonts w:ascii="Century Gothic" w:hAnsi="Century Gothic"/>
          <w:b/>
          <w:sz w:val="16"/>
          <w:szCs w:val="16"/>
        </w:rPr>
      </w:pPr>
    </w:p>
    <w:p w14:paraId="6ECAF783" w14:textId="77777777" w:rsidR="00893C24" w:rsidRDefault="00893C24" w:rsidP="00EB103B">
      <w:pPr>
        <w:spacing w:after="0"/>
        <w:jc w:val="both"/>
        <w:rPr>
          <w:rFonts w:ascii="Century Gothic" w:hAnsi="Century Gothic"/>
          <w:b/>
          <w:sz w:val="16"/>
          <w:szCs w:val="16"/>
        </w:rPr>
      </w:pPr>
    </w:p>
    <w:p w14:paraId="4717D334" w14:textId="22637B3D" w:rsidR="00893C24" w:rsidRPr="00893C24" w:rsidRDefault="00893C24" w:rsidP="00EB103B">
      <w:pPr>
        <w:spacing w:after="0"/>
        <w:jc w:val="both"/>
        <w:rPr>
          <w:rFonts w:ascii="Century Gothic" w:hAnsi="Century Gothic"/>
          <w:b/>
          <w:color w:val="008000"/>
          <w:sz w:val="28"/>
          <w:u w:val="single"/>
        </w:rPr>
      </w:pPr>
    </w:p>
    <w:p w14:paraId="1AE745C0" w14:textId="5853389C" w:rsidR="00893C24" w:rsidRPr="00382F3D" w:rsidRDefault="00893C24" w:rsidP="00EB103B">
      <w:pPr>
        <w:jc w:val="both"/>
        <w:rPr>
          <w:rFonts w:ascii="Century Gothic" w:hAnsi="Century Gothic"/>
          <w:b/>
          <w:color w:val="008000"/>
          <w:sz w:val="26"/>
          <w:szCs w:val="26"/>
          <w:u w:val="single"/>
        </w:rPr>
      </w:pPr>
      <w:r w:rsidRPr="00382F3D">
        <w:rPr>
          <w:rFonts w:ascii="Century Gothic" w:hAnsi="Century Gothic"/>
          <w:b/>
          <w:color w:val="008000"/>
          <w:sz w:val="26"/>
          <w:szCs w:val="26"/>
          <w:u w:val="single"/>
        </w:rPr>
        <w:t>Auskunft bei Fragen:</w:t>
      </w:r>
    </w:p>
    <w:p w14:paraId="6664F436" w14:textId="40EC14D4" w:rsidR="00893C24" w:rsidRDefault="00893C24" w:rsidP="00EB103B">
      <w:pPr>
        <w:pStyle w:val="KeinLeerraum"/>
        <w:numPr>
          <w:ilvl w:val="0"/>
          <w:numId w:val="2"/>
        </w:numPr>
        <w:spacing w:before="100" w:beforeAutospacing="1" w:line="276" w:lineRule="auto"/>
        <w:jc w:val="both"/>
        <w:rPr>
          <w:rFonts w:ascii="Century Gothic" w:hAnsi="Century Gothic"/>
        </w:rPr>
      </w:pPr>
      <w:r>
        <w:rPr>
          <w:rFonts w:ascii="Century Gothic" w:hAnsi="Century Gothic"/>
        </w:rPr>
        <w:t>Kindergarten-Lehrperson Ihres Kindes</w:t>
      </w:r>
    </w:p>
    <w:p w14:paraId="3BE7E2DB" w14:textId="18CA9005" w:rsidR="00893C24" w:rsidRDefault="00893C24" w:rsidP="00EB103B">
      <w:pPr>
        <w:pStyle w:val="KeinLeerraum"/>
        <w:numPr>
          <w:ilvl w:val="0"/>
          <w:numId w:val="2"/>
        </w:numPr>
        <w:spacing w:before="100" w:beforeAutospacing="1" w:line="276" w:lineRule="auto"/>
        <w:jc w:val="both"/>
        <w:rPr>
          <w:rFonts w:ascii="Century Gothic" w:hAnsi="Century Gothic"/>
        </w:rPr>
      </w:pPr>
      <w:r>
        <w:rPr>
          <w:rFonts w:ascii="Century Gothic" w:hAnsi="Century Gothic"/>
        </w:rPr>
        <w:t>Schulleitung</w:t>
      </w:r>
    </w:p>
    <w:p w14:paraId="7EC6B3FD" w14:textId="77777777" w:rsidR="00EB103B" w:rsidRDefault="00893C24" w:rsidP="00EB103B">
      <w:pPr>
        <w:pStyle w:val="KeinLeerraum"/>
        <w:numPr>
          <w:ilvl w:val="0"/>
          <w:numId w:val="2"/>
        </w:numPr>
        <w:spacing w:before="100" w:beforeAutospacing="1" w:line="276" w:lineRule="auto"/>
        <w:jc w:val="both"/>
        <w:rPr>
          <w:rFonts w:ascii="Century Gothic" w:hAnsi="Century Gothic"/>
        </w:rPr>
      </w:pPr>
      <w:r>
        <w:rPr>
          <w:rFonts w:ascii="Century Gothic" w:hAnsi="Century Gothic"/>
        </w:rPr>
        <w:t>Rektorat/Sekretariat:</w:t>
      </w:r>
    </w:p>
    <w:p w14:paraId="0B2EEC83" w14:textId="32777572" w:rsidR="00C96342" w:rsidRPr="00EB103B" w:rsidRDefault="00893C24" w:rsidP="00EB103B">
      <w:pPr>
        <w:pStyle w:val="KeinLeerraum"/>
        <w:spacing w:line="276" w:lineRule="auto"/>
        <w:ind w:left="720"/>
        <w:jc w:val="both"/>
        <w:rPr>
          <w:rFonts w:ascii="Century Gothic" w:hAnsi="Century Gothic"/>
        </w:rPr>
      </w:pPr>
      <w:r w:rsidRPr="00EB103B">
        <w:rPr>
          <w:rFonts w:ascii="Century Gothic" w:hAnsi="Century Gothic"/>
          <w:sz w:val="16"/>
        </w:rPr>
        <w:t>Telefon</w:t>
      </w:r>
      <w:r w:rsidR="00EB103B">
        <w:rPr>
          <w:rFonts w:ascii="Century Gothic" w:hAnsi="Century Gothic"/>
          <w:sz w:val="16"/>
        </w:rPr>
        <w:t>:</w:t>
      </w:r>
      <w:r w:rsidRPr="00EB103B">
        <w:rPr>
          <w:rFonts w:ascii="Century Gothic" w:hAnsi="Century Gothic"/>
          <w:sz w:val="16"/>
        </w:rPr>
        <w:t xml:space="preserve"> 055 450 25 00 / 04</w:t>
      </w:r>
      <w:r w:rsidR="00EB103B">
        <w:rPr>
          <w:rFonts w:ascii="Century Gothic" w:hAnsi="Century Gothic"/>
        </w:rPr>
        <w:tab/>
      </w:r>
      <w:r w:rsidR="00EB103B">
        <w:rPr>
          <w:rFonts w:ascii="Century Gothic" w:hAnsi="Century Gothic"/>
        </w:rPr>
        <w:tab/>
      </w:r>
      <w:r w:rsidR="00382F3D" w:rsidRPr="00382F3D">
        <w:rPr>
          <w:rFonts w:ascii="Century Gothic" w:hAnsi="Century Gothic"/>
          <w:sz w:val="16"/>
          <w:lang w:val="en-GB"/>
        </w:rPr>
        <w:t>Email: rektorin@schule-galgenen.ch</w:t>
      </w:r>
    </w:p>
    <w:p w14:paraId="2234072D" w14:textId="77777777" w:rsidR="00C96342" w:rsidRPr="00382F3D" w:rsidRDefault="00C96342" w:rsidP="00EB103B">
      <w:pPr>
        <w:jc w:val="both"/>
        <w:rPr>
          <w:rFonts w:ascii="Century Gothic" w:hAnsi="Century Gothic"/>
          <w:b/>
          <w:sz w:val="24"/>
          <w:szCs w:val="24"/>
          <w:lang w:val="en-GB"/>
        </w:rPr>
      </w:pPr>
    </w:p>
    <w:p w14:paraId="59EBBE17" w14:textId="0AED144A" w:rsidR="00AE1B8E" w:rsidRDefault="00AE1B8E" w:rsidP="00EB103B">
      <w:pPr>
        <w:jc w:val="both"/>
        <w:rPr>
          <w:rFonts w:ascii="Century Gothic" w:hAnsi="Century Gothic"/>
          <w:b/>
          <w:color w:val="008000"/>
          <w:sz w:val="52"/>
          <w:szCs w:val="52"/>
        </w:rPr>
      </w:pPr>
      <w:r w:rsidRPr="00353991">
        <w:rPr>
          <w:rFonts w:ascii="Century Gothic" w:hAnsi="Century Gothic"/>
          <w:b/>
          <w:color w:val="008000"/>
          <w:sz w:val="52"/>
          <w:szCs w:val="52"/>
        </w:rPr>
        <w:t>Einführungsklasse Primarschule Galgenen</w:t>
      </w:r>
    </w:p>
    <w:p w14:paraId="43E86E84" w14:textId="44300DE9" w:rsidR="00B80829" w:rsidRPr="00B80829" w:rsidRDefault="00E26245" w:rsidP="00EB103B">
      <w:pPr>
        <w:jc w:val="both"/>
        <w:rPr>
          <w:rFonts w:ascii="Century Gothic" w:hAnsi="Century Gothic"/>
          <w:b/>
          <w:sz w:val="24"/>
          <w:szCs w:val="24"/>
        </w:rPr>
      </w:pPr>
      <w:r>
        <w:rPr>
          <w:noProof/>
          <w:lang w:eastAsia="de-CH"/>
        </w:rPr>
        <w:drawing>
          <wp:anchor distT="0" distB="0" distL="114300" distR="114300" simplePos="0" relativeHeight="251676672" behindDoc="0" locked="0" layoutInCell="1" allowOverlap="1" wp14:anchorId="7037A6F7" wp14:editId="5D74F6A2">
            <wp:simplePos x="0" y="0"/>
            <wp:positionH relativeFrom="column">
              <wp:posOffset>2371090</wp:posOffset>
            </wp:positionH>
            <wp:positionV relativeFrom="paragraph">
              <wp:posOffset>180975</wp:posOffset>
            </wp:positionV>
            <wp:extent cx="1944000" cy="2356193"/>
            <wp:effectExtent l="285750" t="209550" r="285115" b="21590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495" r="7137"/>
                    <a:stretch/>
                  </pic:blipFill>
                  <pic:spPr bwMode="auto">
                    <a:xfrm rot="886967">
                      <a:off x="0" y="0"/>
                      <a:ext cx="1944000" cy="23561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E4A8F3" w14:textId="51C04A8A" w:rsidR="00B80829" w:rsidRDefault="00B80829" w:rsidP="00EB103B">
      <w:pPr>
        <w:jc w:val="both"/>
      </w:pPr>
    </w:p>
    <w:p w14:paraId="4D325ACD" w14:textId="08E63E9F" w:rsidR="00B80829" w:rsidRDefault="00B80829" w:rsidP="00EB103B">
      <w:pPr>
        <w:jc w:val="both"/>
      </w:pPr>
    </w:p>
    <w:p w14:paraId="1FD2533A" w14:textId="50D4E297" w:rsidR="001070BD" w:rsidRPr="00AE1B8E" w:rsidRDefault="008F0718" w:rsidP="00EB103B">
      <w:pPr>
        <w:jc w:val="both"/>
        <w:rPr>
          <w:rFonts w:ascii="Century Gothic" w:hAnsi="Century Gothic"/>
          <w:b/>
          <w:color w:val="008000"/>
          <w:sz w:val="52"/>
          <w:szCs w:val="52"/>
        </w:rPr>
      </w:pPr>
      <w:r>
        <w:rPr>
          <w:noProof/>
          <w:lang w:eastAsia="de-CH"/>
        </w:rPr>
        <w:drawing>
          <wp:anchor distT="0" distB="0" distL="114300" distR="114300" simplePos="0" relativeHeight="251678720" behindDoc="0" locked="0" layoutInCell="1" allowOverlap="1" wp14:anchorId="17B23A7D" wp14:editId="603CED95">
            <wp:simplePos x="0" y="0"/>
            <wp:positionH relativeFrom="column">
              <wp:posOffset>99695</wp:posOffset>
            </wp:positionH>
            <wp:positionV relativeFrom="paragraph">
              <wp:posOffset>1150620</wp:posOffset>
            </wp:positionV>
            <wp:extent cx="2360295" cy="1943735"/>
            <wp:effectExtent l="341630" t="248920" r="324485" b="24828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993" r="8193" b="1"/>
                    <a:stretch/>
                  </pic:blipFill>
                  <pic:spPr bwMode="auto">
                    <a:xfrm rot="4289505">
                      <a:off x="0" y="0"/>
                      <a:ext cx="2360295" cy="1943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0BD">
        <w:rPr>
          <w:rFonts w:ascii="Century Gothic" w:hAnsi="Century Gothic"/>
          <w:b/>
          <w:noProof/>
          <w:sz w:val="24"/>
          <w:szCs w:val="24"/>
          <w:lang w:eastAsia="de-CH"/>
        </w:rPr>
        <w:t xml:space="preserve">     </w:t>
      </w:r>
    </w:p>
    <w:p w14:paraId="62CF88FF" w14:textId="18C55FC2" w:rsidR="003E3DC8" w:rsidRDefault="001070BD" w:rsidP="00EB103B">
      <w:pPr>
        <w:jc w:val="both"/>
        <w:rPr>
          <w:rFonts w:ascii="Century Gothic" w:hAnsi="Century Gothic"/>
          <w:b/>
          <w:noProof/>
          <w:sz w:val="24"/>
          <w:szCs w:val="24"/>
          <w:lang w:eastAsia="de-CH"/>
        </w:rPr>
      </w:pPr>
      <w:r>
        <w:rPr>
          <w:rFonts w:ascii="Century Gothic" w:hAnsi="Century Gothic"/>
          <w:b/>
          <w:noProof/>
          <w:sz w:val="24"/>
          <w:szCs w:val="24"/>
          <w:lang w:eastAsia="de-CH"/>
        </w:rPr>
        <w:t xml:space="preserve">  </w:t>
      </w:r>
    </w:p>
    <w:p w14:paraId="4EC78FED" w14:textId="4AE04541" w:rsidR="003E3DC8" w:rsidRDefault="003E3DC8" w:rsidP="00EB103B">
      <w:pPr>
        <w:jc w:val="both"/>
        <w:rPr>
          <w:rFonts w:ascii="Century Gothic" w:hAnsi="Century Gothic"/>
          <w:b/>
          <w:noProof/>
          <w:sz w:val="24"/>
          <w:szCs w:val="24"/>
          <w:lang w:eastAsia="de-CH"/>
        </w:rPr>
      </w:pPr>
    </w:p>
    <w:p w14:paraId="58E96983" w14:textId="337A29B3" w:rsidR="00EA792F" w:rsidRDefault="001070BD" w:rsidP="00EB103B">
      <w:pPr>
        <w:jc w:val="both"/>
        <w:rPr>
          <w:rFonts w:ascii="Century Gothic" w:hAnsi="Century Gothic"/>
          <w:b/>
          <w:noProof/>
          <w:sz w:val="24"/>
          <w:szCs w:val="24"/>
          <w:lang w:eastAsia="de-CH"/>
        </w:rPr>
      </w:pPr>
      <w:r>
        <w:rPr>
          <w:rFonts w:ascii="Century Gothic" w:hAnsi="Century Gothic"/>
          <w:b/>
          <w:noProof/>
          <w:sz w:val="24"/>
          <w:szCs w:val="24"/>
          <w:lang w:eastAsia="de-CH"/>
        </w:rPr>
        <w:t xml:space="preserve">              </w:t>
      </w:r>
    </w:p>
    <w:p w14:paraId="0D81AE72" w14:textId="3C878E6E" w:rsidR="00EA792F" w:rsidRDefault="00EA792F" w:rsidP="00EB103B">
      <w:pPr>
        <w:jc w:val="both"/>
        <w:rPr>
          <w:rFonts w:ascii="Century Gothic" w:hAnsi="Century Gothic"/>
          <w:b/>
          <w:noProof/>
          <w:sz w:val="24"/>
          <w:szCs w:val="24"/>
          <w:lang w:eastAsia="de-CH"/>
        </w:rPr>
      </w:pPr>
    </w:p>
    <w:p w14:paraId="430DF573" w14:textId="7A777CA9" w:rsidR="00EA792F" w:rsidRDefault="00EA792F" w:rsidP="00EB103B">
      <w:pPr>
        <w:jc w:val="both"/>
        <w:rPr>
          <w:rFonts w:ascii="Century Gothic" w:hAnsi="Century Gothic"/>
          <w:b/>
          <w:noProof/>
          <w:sz w:val="24"/>
          <w:szCs w:val="24"/>
          <w:lang w:eastAsia="de-CH"/>
        </w:rPr>
      </w:pPr>
    </w:p>
    <w:p w14:paraId="098E12CC" w14:textId="295E8F09" w:rsidR="001070BD" w:rsidRDefault="001070BD" w:rsidP="00EB103B">
      <w:pPr>
        <w:jc w:val="both"/>
        <w:rPr>
          <w:rFonts w:ascii="Century Gothic" w:hAnsi="Century Gothic"/>
          <w:sz w:val="24"/>
          <w:szCs w:val="24"/>
        </w:rPr>
      </w:pPr>
      <w:r>
        <w:rPr>
          <w:rFonts w:ascii="Century Gothic" w:hAnsi="Century Gothic"/>
          <w:b/>
          <w:noProof/>
          <w:sz w:val="24"/>
          <w:szCs w:val="24"/>
          <w:lang w:eastAsia="de-CH"/>
        </w:rPr>
        <w:t xml:space="preserve">                                                 </w:t>
      </w:r>
    </w:p>
    <w:p w14:paraId="34FF37FA" w14:textId="5632449F" w:rsidR="00893C24" w:rsidRDefault="00893C24" w:rsidP="00EB103B">
      <w:pPr>
        <w:jc w:val="both"/>
        <w:rPr>
          <w:rFonts w:ascii="Century Gothic" w:hAnsi="Century Gothic"/>
          <w:b/>
          <w:color w:val="008000"/>
          <w:sz w:val="28"/>
          <w:u w:val="single"/>
        </w:rPr>
      </w:pPr>
    </w:p>
    <w:p w14:paraId="2A73E3AB" w14:textId="514CF417" w:rsidR="00C51235" w:rsidRPr="00382F3D" w:rsidRDefault="00DE3AE0" w:rsidP="00EB103B">
      <w:pPr>
        <w:jc w:val="both"/>
        <w:rPr>
          <w:rFonts w:ascii="Century Gothic" w:hAnsi="Century Gothic"/>
          <w:b/>
          <w:color w:val="008000"/>
          <w:sz w:val="26"/>
          <w:szCs w:val="26"/>
          <w:u w:val="single"/>
        </w:rPr>
      </w:pPr>
      <w:r w:rsidRPr="00382F3D">
        <w:rPr>
          <w:rFonts w:ascii="Century Gothic" w:hAnsi="Century Gothic"/>
          <w:b/>
          <w:color w:val="008000"/>
          <w:sz w:val="26"/>
          <w:szCs w:val="26"/>
          <w:u w:val="single"/>
        </w:rPr>
        <w:t>Konzept der Einführungsklasse</w:t>
      </w:r>
    </w:p>
    <w:p w14:paraId="29A78D06" w14:textId="6BD0F173" w:rsidR="00DE3AE0" w:rsidRDefault="00AE1B8E" w:rsidP="00EB103B">
      <w:pPr>
        <w:spacing w:before="100" w:beforeAutospacing="1"/>
        <w:jc w:val="both"/>
        <w:rPr>
          <w:rFonts w:ascii="Century Gothic" w:hAnsi="Century Gothic"/>
        </w:rPr>
      </w:pPr>
      <w:r w:rsidRPr="00AE1B8E">
        <w:rPr>
          <w:rFonts w:ascii="Century Gothic" w:hAnsi="Century Gothic"/>
        </w:rPr>
        <w:t xml:space="preserve">In der Einführungsklasse wird der Lernstoff der 1. Klasse auf </w:t>
      </w:r>
      <w:r>
        <w:rPr>
          <w:rFonts w:ascii="Century Gothic" w:hAnsi="Century Gothic"/>
        </w:rPr>
        <w:t>zwei</w:t>
      </w:r>
      <w:r w:rsidR="00DE3AE0">
        <w:rPr>
          <w:rFonts w:ascii="Century Gothic" w:hAnsi="Century Gothic"/>
        </w:rPr>
        <w:t xml:space="preserve"> Schulj</w:t>
      </w:r>
      <w:r w:rsidRPr="00AE1B8E">
        <w:rPr>
          <w:rFonts w:ascii="Century Gothic" w:hAnsi="Century Gothic"/>
        </w:rPr>
        <w:t>ahre verteilt vermittelt. Der Unterricht richtet sich nach dem Lehrplan der 1. Primarschul-Klasse.</w:t>
      </w:r>
      <w:r w:rsidR="00DE3AE0">
        <w:rPr>
          <w:rFonts w:ascii="Century Gothic" w:hAnsi="Century Gothic"/>
        </w:rPr>
        <w:t xml:space="preserve"> </w:t>
      </w:r>
    </w:p>
    <w:p w14:paraId="108FB065" w14:textId="77777777" w:rsidR="00DE3AE0" w:rsidRDefault="00DE3AE0" w:rsidP="00EB103B">
      <w:pPr>
        <w:spacing w:before="100" w:beforeAutospacing="1"/>
        <w:jc w:val="both"/>
        <w:rPr>
          <w:rFonts w:ascii="Century Gothic" w:hAnsi="Century Gothic"/>
        </w:rPr>
      </w:pPr>
      <w:r w:rsidRPr="000457A0">
        <w:rPr>
          <w:rFonts w:ascii="Century Gothic" w:hAnsi="Century Gothic"/>
        </w:rPr>
        <w:t xml:space="preserve">Die </w:t>
      </w:r>
      <w:r>
        <w:rPr>
          <w:rFonts w:ascii="Century Gothic" w:hAnsi="Century Gothic"/>
        </w:rPr>
        <w:t>zwei</w:t>
      </w:r>
      <w:r w:rsidRPr="000457A0">
        <w:rPr>
          <w:rFonts w:ascii="Century Gothic" w:hAnsi="Century Gothic"/>
        </w:rPr>
        <w:t xml:space="preserve"> Jahre Einführungsklasse werden als </w:t>
      </w:r>
      <w:r>
        <w:rPr>
          <w:rFonts w:ascii="Century Gothic" w:hAnsi="Century Gothic"/>
        </w:rPr>
        <w:t>ein</w:t>
      </w:r>
      <w:r w:rsidRPr="000457A0">
        <w:rPr>
          <w:rFonts w:ascii="Century Gothic" w:hAnsi="Century Gothic"/>
        </w:rPr>
        <w:t xml:space="preserve"> reguläres Schuljahr gerechnet.</w:t>
      </w:r>
      <w:r>
        <w:rPr>
          <w:rFonts w:ascii="Century Gothic" w:hAnsi="Century Gothic"/>
        </w:rPr>
        <w:t xml:space="preserve"> </w:t>
      </w:r>
    </w:p>
    <w:p w14:paraId="43D9CA58" w14:textId="1BD9E0BF" w:rsidR="00DE3AE0" w:rsidRPr="000457A0" w:rsidRDefault="00DE3AE0" w:rsidP="00EB103B">
      <w:pPr>
        <w:spacing w:before="100" w:beforeAutospacing="1"/>
        <w:jc w:val="both"/>
        <w:rPr>
          <w:rFonts w:ascii="Century Gothic" w:hAnsi="Century Gothic"/>
        </w:rPr>
      </w:pPr>
      <w:r w:rsidRPr="000457A0">
        <w:rPr>
          <w:rFonts w:ascii="Century Gothic" w:hAnsi="Century Gothic"/>
        </w:rPr>
        <w:t>Das erklärte Ziel ist der Übertritt in eine 2. Regelklasse.</w:t>
      </w:r>
    </w:p>
    <w:p w14:paraId="55DDE815" w14:textId="77777777" w:rsidR="00DE3AE0" w:rsidRDefault="00DE3AE0" w:rsidP="00EB103B">
      <w:pPr>
        <w:jc w:val="both"/>
        <w:rPr>
          <w:rFonts w:ascii="Century Gothic" w:hAnsi="Century Gothic"/>
          <w:b/>
          <w:color w:val="008000"/>
          <w:u w:val="single"/>
        </w:rPr>
      </w:pPr>
    </w:p>
    <w:p w14:paraId="67E18683" w14:textId="7C669BFC" w:rsidR="00DE3AE0" w:rsidRPr="00382F3D" w:rsidRDefault="00DE3AE0" w:rsidP="00EB103B">
      <w:pPr>
        <w:jc w:val="both"/>
        <w:rPr>
          <w:rFonts w:ascii="Century Gothic" w:hAnsi="Century Gothic"/>
          <w:b/>
          <w:color w:val="008000"/>
          <w:sz w:val="26"/>
          <w:szCs w:val="26"/>
          <w:u w:val="single"/>
        </w:rPr>
      </w:pPr>
      <w:r w:rsidRPr="00382F3D">
        <w:rPr>
          <w:rFonts w:ascii="Century Gothic" w:hAnsi="Century Gothic"/>
          <w:b/>
          <w:color w:val="008000"/>
          <w:sz w:val="26"/>
          <w:szCs w:val="26"/>
          <w:u w:val="single"/>
        </w:rPr>
        <w:t>Gründe für eine Einführungsklasse</w:t>
      </w:r>
    </w:p>
    <w:p w14:paraId="48478F4D" w14:textId="77777777" w:rsidR="00DE3AE0" w:rsidRPr="00AE1B8E" w:rsidRDefault="00DE3AE0" w:rsidP="00EB103B">
      <w:pPr>
        <w:spacing w:before="100" w:beforeAutospacing="1"/>
        <w:jc w:val="both"/>
        <w:rPr>
          <w:rFonts w:ascii="Century Gothic" w:hAnsi="Century Gothic"/>
        </w:rPr>
      </w:pPr>
      <w:r w:rsidRPr="00AE1B8E">
        <w:rPr>
          <w:rFonts w:ascii="Century Gothic" w:hAnsi="Century Gothic"/>
        </w:rPr>
        <w:t xml:space="preserve">Innerhalb der Altersstufen sind die Kinder unterschiedlich entwickelt. So gibt </w:t>
      </w:r>
      <w:r>
        <w:rPr>
          <w:rFonts w:ascii="Century Gothic" w:hAnsi="Century Gothic"/>
        </w:rPr>
        <w:t xml:space="preserve">es </w:t>
      </w:r>
      <w:r w:rsidRPr="00AE1B8E">
        <w:rPr>
          <w:rFonts w:ascii="Century Gothic" w:hAnsi="Century Gothic"/>
        </w:rPr>
        <w:t>Kinder, die den Lernanforderungen der regulären 1. Klasse noch nicht gewachsen sind, bei denen aber auch ein Verbleiben im Kindergarten nicht angezeigt ist.</w:t>
      </w:r>
    </w:p>
    <w:p w14:paraId="39236FDF" w14:textId="1F4E59DE" w:rsidR="00C51235" w:rsidRPr="00AE1B8E" w:rsidRDefault="00DE3AE0" w:rsidP="00EB103B">
      <w:pPr>
        <w:spacing w:before="100" w:beforeAutospacing="1"/>
        <w:jc w:val="both"/>
        <w:rPr>
          <w:rFonts w:ascii="Century Gothic" w:hAnsi="Century Gothic"/>
        </w:rPr>
      </w:pPr>
      <w:r w:rsidRPr="00AE1B8E">
        <w:rPr>
          <w:rFonts w:ascii="Century Gothic" w:hAnsi="Century Gothic"/>
        </w:rPr>
        <w:t xml:space="preserve"> </w:t>
      </w:r>
      <w:r w:rsidR="00AE1B8E" w:rsidRPr="00AE1B8E">
        <w:rPr>
          <w:rFonts w:ascii="Century Gothic" w:hAnsi="Century Gothic"/>
        </w:rPr>
        <w:t>Die Einführungsklasse ermöglicht den Kindern, sich in kleineren Lernschritten spielerisch und mit angepasstem Lerntempo adäquat auf die 2. Klasse vorzubereiten.</w:t>
      </w:r>
      <w:r w:rsidR="00AE1B8E">
        <w:rPr>
          <w:rFonts w:ascii="Century Gothic" w:hAnsi="Century Gothic"/>
        </w:rPr>
        <w:t xml:space="preserve"> </w:t>
      </w:r>
      <w:r w:rsidR="00C51235" w:rsidRPr="00AE1B8E">
        <w:rPr>
          <w:rFonts w:ascii="Century Gothic" w:hAnsi="Century Gothic"/>
        </w:rPr>
        <w:t xml:space="preserve">Dadurch bleibt mehr Zeit, um Grundlagen zu festigen. </w:t>
      </w:r>
      <w:r>
        <w:rPr>
          <w:rFonts w:ascii="Century Gothic" w:hAnsi="Century Gothic"/>
        </w:rPr>
        <w:t>Gestärkt können die Kinder ihre weitere Schullaufbahn in Angriff nehmen.</w:t>
      </w:r>
    </w:p>
    <w:p w14:paraId="1F87990D" w14:textId="454422EF" w:rsidR="00C51235" w:rsidRPr="000457A0" w:rsidRDefault="00893C24" w:rsidP="00EB103B">
      <w:pPr>
        <w:spacing w:before="100" w:beforeAutospacing="1"/>
        <w:jc w:val="both"/>
        <w:rPr>
          <w:rFonts w:ascii="Century Gothic" w:hAnsi="Century Gothic"/>
        </w:rPr>
      </w:pPr>
      <w:r>
        <w:rPr>
          <w:rFonts w:ascii="Century Gothic" w:hAnsi="Century Gothic"/>
        </w:rPr>
        <w:t>M</w:t>
      </w:r>
      <w:r w:rsidR="00C51235" w:rsidRPr="00AE1B8E">
        <w:rPr>
          <w:rFonts w:ascii="Century Gothic" w:hAnsi="Century Gothic"/>
        </w:rPr>
        <w:t xml:space="preserve">it einer Grösse von 8 - 12 Schülerinnen </w:t>
      </w:r>
      <w:r w:rsidR="00AE1B8E">
        <w:rPr>
          <w:rFonts w:ascii="Century Gothic" w:hAnsi="Century Gothic"/>
        </w:rPr>
        <w:t xml:space="preserve">und </w:t>
      </w:r>
      <w:r w:rsidR="00AE1B8E" w:rsidRPr="000457A0">
        <w:rPr>
          <w:rFonts w:ascii="Century Gothic" w:hAnsi="Century Gothic"/>
        </w:rPr>
        <w:t>Schüler</w:t>
      </w:r>
      <w:r w:rsidR="00DF3427" w:rsidRPr="000457A0">
        <w:rPr>
          <w:rFonts w:ascii="Century Gothic" w:hAnsi="Century Gothic"/>
        </w:rPr>
        <w:t>n</w:t>
      </w:r>
      <w:r w:rsidR="00AE1B8E" w:rsidRPr="000457A0">
        <w:rPr>
          <w:rFonts w:ascii="Century Gothic" w:hAnsi="Century Gothic"/>
        </w:rPr>
        <w:t xml:space="preserve"> </w:t>
      </w:r>
      <w:r>
        <w:rPr>
          <w:rFonts w:ascii="Century Gothic" w:hAnsi="Century Gothic"/>
        </w:rPr>
        <w:t xml:space="preserve">bietet die Einführungsklasse </w:t>
      </w:r>
      <w:r w:rsidR="00AE1B8E" w:rsidRPr="000457A0">
        <w:rPr>
          <w:rFonts w:ascii="Century Gothic" w:hAnsi="Century Gothic"/>
        </w:rPr>
        <w:t>die M</w:t>
      </w:r>
      <w:r w:rsidR="00C51235" w:rsidRPr="000457A0">
        <w:rPr>
          <w:rFonts w:ascii="Century Gothic" w:hAnsi="Century Gothic"/>
        </w:rPr>
        <w:t>öglich</w:t>
      </w:r>
      <w:r w:rsidR="00DF3427" w:rsidRPr="000457A0">
        <w:rPr>
          <w:rFonts w:ascii="Century Gothic" w:hAnsi="Century Gothic"/>
        </w:rPr>
        <w:t>keit,</w:t>
      </w:r>
      <w:r w:rsidR="00C51235" w:rsidRPr="000457A0">
        <w:rPr>
          <w:rFonts w:ascii="Century Gothic" w:hAnsi="Century Gothic"/>
        </w:rPr>
        <w:t xml:space="preserve"> </w:t>
      </w:r>
      <w:r>
        <w:rPr>
          <w:rFonts w:ascii="Century Gothic" w:hAnsi="Century Gothic"/>
        </w:rPr>
        <w:t>besser</w:t>
      </w:r>
      <w:r w:rsidR="00C51235" w:rsidRPr="000457A0">
        <w:rPr>
          <w:rFonts w:ascii="Century Gothic" w:hAnsi="Century Gothic"/>
        </w:rPr>
        <w:t xml:space="preserve"> auf die Bedürfnisse jedes Kindes einzugehen.</w:t>
      </w:r>
    </w:p>
    <w:p w14:paraId="77E88619" w14:textId="77777777" w:rsidR="00AE1B8E" w:rsidRPr="000457A0" w:rsidRDefault="006976CF" w:rsidP="00EB103B">
      <w:pPr>
        <w:pStyle w:val="KeinLeerraum"/>
        <w:spacing w:before="100" w:beforeAutospacing="1" w:line="276" w:lineRule="auto"/>
        <w:ind w:left="720"/>
        <w:jc w:val="both"/>
        <w:rPr>
          <w:rFonts w:ascii="Century Gothic" w:hAnsi="Century Gothic"/>
          <w:b/>
          <w:noProof/>
          <w:lang w:eastAsia="de-CH"/>
        </w:rPr>
      </w:pPr>
      <w:r w:rsidRPr="000457A0">
        <w:rPr>
          <w:rFonts w:ascii="Century Gothic" w:hAnsi="Century Gothic"/>
          <w:b/>
          <w:noProof/>
          <w:lang w:eastAsia="de-CH"/>
        </w:rPr>
        <w:t xml:space="preserve">                                     </w:t>
      </w:r>
    </w:p>
    <w:p w14:paraId="2E6D7394" w14:textId="77777777" w:rsidR="003E3DC8" w:rsidRPr="000457A0" w:rsidRDefault="003E3DC8" w:rsidP="00EB103B">
      <w:pPr>
        <w:pStyle w:val="KeinLeerraum"/>
        <w:spacing w:before="100" w:beforeAutospacing="1" w:line="276" w:lineRule="auto"/>
        <w:ind w:left="720"/>
        <w:jc w:val="both"/>
        <w:rPr>
          <w:rFonts w:ascii="Century Gothic" w:hAnsi="Century Gothic"/>
          <w:b/>
          <w:noProof/>
          <w:lang w:eastAsia="de-CH"/>
        </w:rPr>
      </w:pPr>
    </w:p>
    <w:p w14:paraId="3902DEE1" w14:textId="78ABA8E9" w:rsidR="003E3DC8" w:rsidRPr="00893C24" w:rsidRDefault="003E3DC8" w:rsidP="00EB103B">
      <w:pPr>
        <w:jc w:val="both"/>
        <w:rPr>
          <w:rFonts w:ascii="Century Gothic" w:hAnsi="Century Gothic"/>
          <w:b/>
          <w:noProof/>
          <w:sz w:val="24"/>
          <w:szCs w:val="24"/>
          <w:lang w:eastAsia="de-CH"/>
        </w:rPr>
      </w:pPr>
    </w:p>
    <w:p w14:paraId="6455E17E" w14:textId="28628C88" w:rsidR="00115991" w:rsidRPr="00382F3D" w:rsidRDefault="00115991" w:rsidP="00EB103B">
      <w:pPr>
        <w:jc w:val="both"/>
        <w:rPr>
          <w:rFonts w:ascii="Century Gothic" w:hAnsi="Century Gothic"/>
          <w:b/>
          <w:color w:val="008000"/>
          <w:sz w:val="26"/>
          <w:szCs w:val="26"/>
          <w:u w:val="single"/>
        </w:rPr>
      </w:pPr>
      <w:r w:rsidRPr="00382F3D">
        <w:rPr>
          <w:rFonts w:ascii="Century Gothic" w:hAnsi="Century Gothic"/>
          <w:b/>
          <w:color w:val="008000"/>
          <w:sz w:val="26"/>
          <w:szCs w:val="26"/>
          <w:u w:val="single"/>
        </w:rPr>
        <w:t xml:space="preserve">Welche Kinder profitieren von </w:t>
      </w:r>
      <w:r w:rsidR="00382F3D" w:rsidRPr="00382F3D">
        <w:rPr>
          <w:rFonts w:ascii="Century Gothic" w:hAnsi="Century Gothic"/>
          <w:b/>
          <w:color w:val="008000"/>
          <w:sz w:val="26"/>
          <w:szCs w:val="26"/>
          <w:u w:val="single"/>
        </w:rPr>
        <w:t>einer</w:t>
      </w:r>
      <w:r w:rsidRPr="00382F3D">
        <w:rPr>
          <w:rFonts w:ascii="Century Gothic" w:hAnsi="Century Gothic"/>
          <w:b/>
          <w:color w:val="008000"/>
          <w:sz w:val="26"/>
          <w:szCs w:val="26"/>
          <w:u w:val="single"/>
        </w:rPr>
        <w:t xml:space="preserve"> Ein</w:t>
      </w:r>
      <w:r w:rsidR="00353991" w:rsidRPr="00382F3D">
        <w:rPr>
          <w:rFonts w:ascii="Century Gothic" w:hAnsi="Century Gothic"/>
          <w:b/>
          <w:color w:val="008000"/>
          <w:sz w:val="26"/>
          <w:szCs w:val="26"/>
          <w:u w:val="single"/>
        </w:rPr>
        <w:t>führungsklasse</w:t>
      </w:r>
      <w:r w:rsidRPr="00382F3D">
        <w:rPr>
          <w:rFonts w:ascii="Century Gothic" w:hAnsi="Century Gothic"/>
          <w:b/>
          <w:color w:val="008000"/>
          <w:sz w:val="26"/>
          <w:szCs w:val="26"/>
          <w:u w:val="single"/>
        </w:rPr>
        <w:t>?</w:t>
      </w:r>
    </w:p>
    <w:p w14:paraId="4DB88919" w14:textId="77777777" w:rsidR="00136AC0" w:rsidRPr="000457A0" w:rsidRDefault="00136AC0" w:rsidP="00EB103B">
      <w:pPr>
        <w:pStyle w:val="KeinLeerraum"/>
        <w:spacing w:before="240" w:line="276" w:lineRule="auto"/>
        <w:jc w:val="both"/>
        <w:rPr>
          <w:rFonts w:ascii="Century Gothic" w:hAnsi="Century Gothic"/>
          <w:b/>
        </w:rPr>
      </w:pPr>
      <w:r w:rsidRPr="000457A0">
        <w:rPr>
          <w:rFonts w:ascii="Century Gothic" w:hAnsi="Century Gothic"/>
          <w:b/>
        </w:rPr>
        <w:t xml:space="preserve">Sozial/emotionaler Bereich: </w:t>
      </w:r>
    </w:p>
    <w:p w14:paraId="3B705442" w14:textId="77777777" w:rsidR="00415480" w:rsidRPr="000457A0" w:rsidRDefault="00415480" w:rsidP="00EB103B">
      <w:pPr>
        <w:pStyle w:val="KeinLeerraum"/>
        <w:numPr>
          <w:ilvl w:val="0"/>
          <w:numId w:val="2"/>
        </w:numPr>
        <w:spacing w:before="240" w:line="276" w:lineRule="auto"/>
        <w:jc w:val="both"/>
        <w:rPr>
          <w:rFonts w:ascii="Century Gothic" w:hAnsi="Century Gothic"/>
        </w:rPr>
      </w:pPr>
      <w:r w:rsidRPr="000457A0">
        <w:rPr>
          <w:rFonts w:ascii="Century Gothic" w:hAnsi="Century Gothic"/>
        </w:rPr>
        <w:t>scheue, zurückhaltende Kinder</w:t>
      </w:r>
    </w:p>
    <w:p w14:paraId="5F5D2916" w14:textId="77777777" w:rsidR="00415480" w:rsidRPr="000457A0" w:rsidRDefault="00415480" w:rsidP="00EB103B">
      <w:pPr>
        <w:pStyle w:val="KeinLeerraum"/>
        <w:numPr>
          <w:ilvl w:val="0"/>
          <w:numId w:val="2"/>
        </w:numPr>
        <w:spacing w:before="100" w:beforeAutospacing="1" w:line="276" w:lineRule="auto"/>
        <w:jc w:val="both"/>
        <w:rPr>
          <w:rFonts w:ascii="Century Gothic" w:hAnsi="Century Gothic"/>
        </w:rPr>
      </w:pPr>
      <w:r w:rsidRPr="000457A0">
        <w:rPr>
          <w:rFonts w:ascii="Century Gothic" w:hAnsi="Century Gothic"/>
        </w:rPr>
        <w:t>Kinder, die sich wenig zutrauen</w:t>
      </w:r>
    </w:p>
    <w:p w14:paraId="13FE2B47" w14:textId="77777777" w:rsidR="00415480" w:rsidRPr="000457A0" w:rsidRDefault="00415480" w:rsidP="00EB103B">
      <w:pPr>
        <w:pStyle w:val="KeinLeerraum"/>
        <w:numPr>
          <w:ilvl w:val="0"/>
          <w:numId w:val="2"/>
        </w:numPr>
        <w:spacing w:before="100" w:beforeAutospacing="1" w:line="276" w:lineRule="auto"/>
        <w:jc w:val="both"/>
        <w:rPr>
          <w:rFonts w:ascii="Century Gothic" w:hAnsi="Century Gothic"/>
        </w:rPr>
      </w:pPr>
      <w:r w:rsidRPr="000457A0">
        <w:rPr>
          <w:rFonts w:ascii="Century Gothic" w:hAnsi="Century Gothic"/>
        </w:rPr>
        <w:t>Kinder, die sich unterordnen</w:t>
      </w:r>
    </w:p>
    <w:p w14:paraId="18CF070E" w14:textId="77777777" w:rsidR="00136AC0" w:rsidRPr="000457A0" w:rsidRDefault="00415480" w:rsidP="00EB103B">
      <w:pPr>
        <w:pStyle w:val="KeinLeerraum"/>
        <w:numPr>
          <w:ilvl w:val="0"/>
          <w:numId w:val="2"/>
        </w:numPr>
        <w:spacing w:before="100" w:beforeAutospacing="1" w:line="276" w:lineRule="auto"/>
        <w:jc w:val="both"/>
        <w:rPr>
          <w:rFonts w:ascii="Century Gothic" w:hAnsi="Century Gothic"/>
        </w:rPr>
      </w:pPr>
      <w:r w:rsidRPr="000457A0">
        <w:rPr>
          <w:rFonts w:ascii="Century Gothic" w:hAnsi="Century Gothic"/>
        </w:rPr>
        <w:t>Kinder, welche sich in einer Gruppe nicht angesprochen fühlen</w:t>
      </w:r>
      <w:r w:rsidR="00136AC0" w:rsidRPr="000457A0">
        <w:rPr>
          <w:rFonts w:ascii="Century Gothic" w:hAnsi="Century Gothic"/>
        </w:rPr>
        <w:t xml:space="preserve"> oder denen es schwerfällt sich einzugliedern</w:t>
      </w:r>
    </w:p>
    <w:p w14:paraId="594E69C5" w14:textId="77777777" w:rsidR="00415480" w:rsidRPr="000457A0" w:rsidRDefault="00415480" w:rsidP="00EB103B">
      <w:pPr>
        <w:pStyle w:val="KeinLeerraum"/>
        <w:numPr>
          <w:ilvl w:val="0"/>
          <w:numId w:val="2"/>
        </w:numPr>
        <w:spacing w:before="100" w:beforeAutospacing="1" w:line="276" w:lineRule="auto"/>
        <w:jc w:val="both"/>
        <w:rPr>
          <w:rFonts w:ascii="Century Gothic" w:hAnsi="Century Gothic"/>
        </w:rPr>
      </w:pPr>
      <w:r w:rsidRPr="000457A0">
        <w:rPr>
          <w:rFonts w:ascii="Century Gothic" w:hAnsi="Century Gothic"/>
        </w:rPr>
        <w:t xml:space="preserve">Kinder, die Belastungen noch nicht gut standhalten können </w:t>
      </w:r>
    </w:p>
    <w:p w14:paraId="303C818F" w14:textId="77777777" w:rsidR="00415480" w:rsidRPr="000457A0" w:rsidRDefault="00415480" w:rsidP="00EB103B">
      <w:pPr>
        <w:pStyle w:val="KeinLeerraum"/>
        <w:numPr>
          <w:ilvl w:val="0"/>
          <w:numId w:val="2"/>
        </w:numPr>
        <w:spacing w:before="100" w:beforeAutospacing="1" w:line="276" w:lineRule="auto"/>
        <w:jc w:val="both"/>
        <w:rPr>
          <w:rFonts w:ascii="Century Gothic" w:hAnsi="Century Gothic"/>
        </w:rPr>
      </w:pPr>
      <w:r w:rsidRPr="000457A0">
        <w:rPr>
          <w:rFonts w:ascii="Century Gothic" w:hAnsi="Century Gothic"/>
        </w:rPr>
        <w:t>Kinder, die Mühe haben, sich auf neue Situationen einzulassen</w:t>
      </w:r>
    </w:p>
    <w:p w14:paraId="1C43205F" w14:textId="77777777" w:rsidR="00415480" w:rsidRPr="000457A0" w:rsidRDefault="00415480" w:rsidP="00EB103B">
      <w:pPr>
        <w:pStyle w:val="KeinLeerraum"/>
        <w:numPr>
          <w:ilvl w:val="0"/>
          <w:numId w:val="2"/>
        </w:numPr>
        <w:spacing w:before="100" w:beforeAutospacing="1" w:line="276" w:lineRule="auto"/>
        <w:jc w:val="both"/>
        <w:rPr>
          <w:rFonts w:ascii="Century Gothic" w:hAnsi="Century Gothic"/>
        </w:rPr>
      </w:pPr>
      <w:r w:rsidRPr="000457A0">
        <w:rPr>
          <w:rFonts w:ascii="Century Gothic" w:hAnsi="Century Gothic"/>
        </w:rPr>
        <w:t>Kinder, die verträumt sind und für alles mehr Zeit brauchen</w:t>
      </w:r>
    </w:p>
    <w:p w14:paraId="4FAA443B" w14:textId="5AE1944F" w:rsidR="00EB103B" w:rsidRDefault="00415480" w:rsidP="00EB103B">
      <w:pPr>
        <w:pStyle w:val="KeinLeerraum"/>
        <w:numPr>
          <w:ilvl w:val="0"/>
          <w:numId w:val="2"/>
        </w:numPr>
        <w:spacing w:before="100" w:beforeAutospacing="1" w:line="276" w:lineRule="auto"/>
        <w:jc w:val="both"/>
        <w:rPr>
          <w:rFonts w:ascii="Century Gothic" w:hAnsi="Century Gothic"/>
        </w:rPr>
      </w:pPr>
      <w:r w:rsidRPr="000457A0">
        <w:rPr>
          <w:rFonts w:ascii="Century Gothic" w:hAnsi="Century Gothic"/>
        </w:rPr>
        <w:t>Kinder, die schneller ermüden</w:t>
      </w:r>
    </w:p>
    <w:p w14:paraId="7149117C" w14:textId="795D8C14" w:rsidR="00EB103B" w:rsidRPr="00EB103B" w:rsidRDefault="00EB103B" w:rsidP="00EB103B">
      <w:pPr>
        <w:pStyle w:val="KeinLeerraum"/>
        <w:spacing w:line="276" w:lineRule="auto"/>
        <w:jc w:val="both"/>
        <w:rPr>
          <w:rFonts w:ascii="Century Gothic" w:hAnsi="Century Gothic"/>
        </w:rPr>
      </w:pPr>
    </w:p>
    <w:p w14:paraId="133129EE" w14:textId="77777777" w:rsidR="00136AC0" w:rsidRPr="000457A0" w:rsidRDefault="00136AC0" w:rsidP="00EB103B">
      <w:pPr>
        <w:pStyle w:val="KeinLeerraum"/>
        <w:spacing w:before="240" w:line="276" w:lineRule="auto"/>
        <w:jc w:val="both"/>
        <w:rPr>
          <w:rFonts w:ascii="Century Gothic" w:hAnsi="Century Gothic" w:cs="Century Gothic"/>
          <w:b/>
        </w:rPr>
      </w:pPr>
      <w:r w:rsidRPr="000457A0">
        <w:rPr>
          <w:rFonts w:ascii="Century Gothic" w:hAnsi="Century Gothic" w:cs="Century Gothic"/>
          <w:b/>
        </w:rPr>
        <w:t xml:space="preserve">Kognitiver Bereich: </w:t>
      </w:r>
    </w:p>
    <w:p w14:paraId="60224795" w14:textId="4AE260A2" w:rsidR="00415480" w:rsidRPr="000457A0" w:rsidRDefault="00415480" w:rsidP="00EB103B">
      <w:pPr>
        <w:pStyle w:val="KeinLeerraum"/>
        <w:numPr>
          <w:ilvl w:val="0"/>
          <w:numId w:val="2"/>
        </w:numPr>
        <w:spacing w:before="240" w:line="276" w:lineRule="auto"/>
        <w:jc w:val="both"/>
        <w:rPr>
          <w:rFonts w:ascii="Century Gothic" w:hAnsi="Century Gothic" w:cs="Century Gothic"/>
        </w:rPr>
      </w:pPr>
      <w:r w:rsidRPr="000457A0">
        <w:rPr>
          <w:rFonts w:ascii="Century Gothic" w:hAnsi="Century Gothic" w:cs="Century Gothic"/>
        </w:rPr>
        <w:t>Kinder</w:t>
      </w:r>
      <w:r w:rsidR="00893C24">
        <w:rPr>
          <w:rFonts w:ascii="Century Gothic" w:hAnsi="Century Gothic" w:cs="Century Gothic"/>
        </w:rPr>
        <w:t xml:space="preserve"> mit sprachlicher Verzögerung</w:t>
      </w:r>
    </w:p>
    <w:p w14:paraId="1E20FAD8" w14:textId="77777777" w:rsidR="00415480" w:rsidRPr="000457A0" w:rsidRDefault="00415480" w:rsidP="00EB103B">
      <w:pPr>
        <w:pStyle w:val="KeinLeerraum"/>
        <w:numPr>
          <w:ilvl w:val="0"/>
          <w:numId w:val="2"/>
        </w:numPr>
        <w:spacing w:line="276" w:lineRule="auto"/>
        <w:jc w:val="both"/>
        <w:rPr>
          <w:rFonts w:ascii="Century Gothic" w:hAnsi="Century Gothic" w:cs="Century Gothic"/>
        </w:rPr>
      </w:pPr>
      <w:r w:rsidRPr="000457A0">
        <w:rPr>
          <w:rFonts w:ascii="Century Gothic" w:hAnsi="Century Gothic" w:cs="Century Gothic"/>
        </w:rPr>
        <w:t>Kinder, die Schwierigkeiten im mathematischen Denken haben</w:t>
      </w:r>
    </w:p>
    <w:p w14:paraId="7243F088" w14:textId="77777777" w:rsidR="00887F9E" w:rsidRPr="000457A0" w:rsidRDefault="00415480" w:rsidP="00EB103B">
      <w:pPr>
        <w:pStyle w:val="KeinLeerraum"/>
        <w:numPr>
          <w:ilvl w:val="0"/>
          <w:numId w:val="2"/>
        </w:numPr>
        <w:spacing w:before="100" w:beforeAutospacing="1" w:line="276" w:lineRule="auto"/>
        <w:jc w:val="both"/>
        <w:rPr>
          <w:rFonts w:ascii="Century Gothic" w:hAnsi="Century Gothic" w:cs="Century Gothic"/>
        </w:rPr>
      </w:pPr>
      <w:r w:rsidRPr="000457A0">
        <w:rPr>
          <w:rFonts w:ascii="Century Gothic" w:hAnsi="Century Gothic" w:cs="Century Gothic"/>
        </w:rPr>
        <w:t>Kinder, die Schwierigkeiten in der Raumorientierung aufweisen</w:t>
      </w:r>
    </w:p>
    <w:p w14:paraId="388A83B8" w14:textId="2F981B56" w:rsidR="00EB103B" w:rsidRDefault="00EB103B" w:rsidP="00EB103B">
      <w:pPr>
        <w:pStyle w:val="KeinLeerraum"/>
        <w:spacing w:line="276" w:lineRule="auto"/>
        <w:jc w:val="both"/>
        <w:rPr>
          <w:rFonts w:ascii="Century Gothic" w:hAnsi="Century Gothic" w:cs="Century Gothic"/>
          <w:b/>
        </w:rPr>
      </w:pPr>
    </w:p>
    <w:p w14:paraId="336F76DC" w14:textId="3C2179B2" w:rsidR="00887F9E" w:rsidRPr="000457A0" w:rsidRDefault="00887F9E" w:rsidP="00EB103B">
      <w:pPr>
        <w:pStyle w:val="KeinLeerraum"/>
        <w:spacing w:before="240" w:line="276" w:lineRule="auto"/>
        <w:jc w:val="both"/>
        <w:rPr>
          <w:rFonts w:ascii="Century Gothic" w:hAnsi="Century Gothic" w:cs="Century Gothic"/>
          <w:b/>
        </w:rPr>
      </w:pPr>
      <w:r w:rsidRPr="000457A0">
        <w:rPr>
          <w:rFonts w:ascii="Century Gothic" w:hAnsi="Century Gothic" w:cs="Century Gothic"/>
          <w:b/>
        </w:rPr>
        <w:t xml:space="preserve">Motorischer Bereich: </w:t>
      </w:r>
    </w:p>
    <w:p w14:paraId="7E262121" w14:textId="36E6625F" w:rsidR="00EA792F" w:rsidRDefault="00EA792F" w:rsidP="00EB103B">
      <w:pPr>
        <w:pStyle w:val="KeinLeerraum"/>
        <w:numPr>
          <w:ilvl w:val="0"/>
          <w:numId w:val="3"/>
        </w:numPr>
        <w:spacing w:before="240" w:line="276" w:lineRule="auto"/>
        <w:jc w:val="both"/>
        <w:rPr>
          <w:rFonts w:ascii="Century Gothic" w:hAnsi="Century Gothic" w:cs="Century Gothic"/>
        </w:rPr>
      </w:pPr>
      <w:r w:rsidRPr="000457A0">
        <w:rPr>
          <w:rFonts w:ascii="Century Gothic" w:hAnsi="Century Gothic" w:cs="Century Gothic"/>
        </w:rPr>
        <w:t>Kinder mit Schwierigkeiten in der Fein</w:t>
      </w:r>
      <w:r w:rsidR="00893C24">
        <w:rPr>
          <w:rFonts w:ascii="Century Gothic" w:hAnsi="Century Gothic" w:cs="Century Gothic"/>
        </w:rPr>
        <w:t xml:space="preserve"> </w:t>
      </w:r>
      <w:r w:rsidRPr="000457A0">
        <w:rPr>
          <w:rFonts w:ascii="Century Gothic" w:hAnsi="Century Gothic" w:cs="Century Gothic"/>
        </w:rPr>
        <w:t>und Grafomotorik</w:t>
      </w:r>
    </w:p>
    <w:p w14:paraId="3F589693" w14:textId="1C7F9E80" w:rsidR="00893C24" w:rsidRPr="000457A0" w:rsidRDefault="00893C24" w:rsidP="00EB103B">
      <w:pPr>
        <w:pStyle w:val="KeinLeerraum"/>
        <w:numPr>
          <w:ilvl w:val="0"/>
          <w:numId w:val="3"/>
        </w:numPr>
        <w:spacing w:before="100" w:beforeAutospacing="1" w:line="276" w:lineRule="auto"/>
        <w:jc w:val="both"/>
        <w:rPr>
          <w:rFonts w:ascii="Century Gothic" w:hAnsi="Century Gothic" w:cs="Century Gothic"/>
        </w:rPr>
      </w:pPr>
      <w:r>
        <w:rPr>
          <w:rFonts w:ascii="Century Gothic" w:hAnsi="Century Gothic" w:cs="Century Gothic"/>
        </w:rPr>
        <w:t>Kinder mit Schwierigkeiten in der Grobmotorik</w:t>
      </w:r>
    </w:p>
    <w:p w14:paraId="17D1EF0B" w14:textId="77777777" w:rsidR="000C3A61" w:rsidRPr="00AE1B8E" w:rsidRDefault="000C3A61" w:rsidP="00EB103B">
      <w:pPr>
        <w:pStyle w:val="KeinLeerraum"/>
        <w:spacing w:before="100" w:beforeAutospacing="1" w:line="276" w:lineRule="auto"/>
        <w:jc w:val="both"/>
        <w:rPr>
          <w:rFonts w:ascii="Century Gothic" w:hAnsi="Century Gothic"/>
        </w:rPr>
      </w:pPr>
    </w:p>
    <w:sectPr w:rsidR="000C3A61" w:rsidRPr="00AE1B8E" w:rsidSect="00517AF4">
      <w:pgSz w:w="16838" w:h="11906" w:orient="landscape"/>
      <w:pgMar w:top="709" w:right="567" w:bottom="709" w:left="567" w:header="709" w:footer="709" w:gutter="0"/>
      <w:cols w:num="2"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0B1A4" w14:textId="77777777" w:rsidR="00B34607" w:rsidRDefault="00B34607" w:rsidP="00382F3D">
      <w:pPr>
        <w:spacing w:after="0" w:line="240" w:lineRule="auto"/>
      </w:pPr>
      <w:r>
        <w:separator/>
      </w:r>
    </w:p>
  </w:endnote>
  <w:endnote w:type="continuationSeparator" w:id="0">
    <w:p w14:paraId="0F857D57" w14:textId="77777777" w:rsidR="00B34607" w:rsidRDefault="00B34607" w:rsidP="00382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altName w:val="Corbel"/>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63394" w14:textId="77777777" w:rsidR="00B34607" w:rsidRDefault="00B34607" w:rsidP="00382F3D">
      <w:pPr>
        <w:spacing w:after="0" w:line="240" w:lineRule="auto"/>
      </w:pPr>
      <w:r>
        <w:separator/>
      </w:r>
    </w:p>
  </w:footnote>
  <w:footnote w:type="continuationSeparator" w:id="0">
    <w:p w14:paraId="307B3D66" w14:textId="77777777" w:rsidR="00B34607" w:rsidRDefault="00B34607" w:rsidP="00382F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07FF6"/>
    <w:multiLevelType w:val="hybridMultilevel"/>
    <w:tmpl w:val="60922A3E"/>
    <w:lvl w:ilvl="0" w:tplc="08070003">
      <w:start w:val="1"/>
      <w:numFmt w:val="bullet"/>
      <w:lvlText w:val="o"/>
      <w:lvlJc w:val="left"/>
      <w:pPr>
        <w:ind w:left="720" w:hanging="360"/>
      </w:pPr>
      <w:rPr>
        <w:rFonts w:ascii="Courier New" w:hAnsi="Courier New" w:cs="Courier New" w:hint="default"/>
      </w:rPr>
    </w:lvl>
    <w:lvl w:ilvl="1" w:tplc="08070005">
      <w:start w:val="1"/>
      <w:numFmt w:val="bullet"/>
      <w:lvlText w:val=""/>
      <w:lvlJc w:val="left"/>
      <w:pPr>
        <w:ind w:left="1440" w:hanging="360"/>
      </w:pPr>
      <w:rPr>
        <w:rFonts w:ascii="Wingdings" w:hAnsi="Wingdings"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7247A52"/>
    <w:multiLevelType w:val="hybridMultilevel"/>
    <w:tmpl w:val="3D008760"/>
    <w:lvl w:ilvl="0" w:tplc="08070017">
      <w:start w:val="1"/>
      <w:numFmt w:val="lowerLetter"/>
      <w:lvlText w:val="%1)"/>
      <w:lvlJc w:val="left"/>
      <w:pPr>
        <w:ind w:left="360" w:hanging="360"/>
      </w:pPr>
      <w:rPr>
        <w:rFonts w:hint="default"/>
      </w:rPr>
    </w:lvl>
    <w:lvl w:ilvl="1" w:tplc="08070003">
      <w:start w:val="1"/>
      <w:numFmt w:val="bullet"/>
      <w:lvlText w:val="o"/>
      <w:lvlJc w:val="left"/>
      <w:pPr>
        <w:ind w:left="1080" w:hanging="360"/>
      </w:pPr>
      <w:rPr>
        <w:rFonts w:ascii="Courier New" w:hAnsi="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211317B9"/>
    <w:multiLevelType w:val="hybridMultilevel"/>
    <w:tmpl w:val="B7D8771E"/>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E8C75C8"/>
    <w:multiLevelType w:val="hybridMultilevel"/>
    <w:tmpl w:val="9B36F3E0"/>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A36"/>
    <w:rsid w:val="000457A0"/>
    <w:rsid w:val="000B4495"/>
    <w:rsid w:val="000C3A61"/>
    <w:rsid w:val="000D25AB"/>
    <w:rsid w:val="000F594E"/>
    <w:rsid w:val="001070BD"/>
    <w:rsid w:val="00115991"/>
    <w:rsid w:val="00136AC0"/>
    <w:rsid w:val="0015559A"/>
    <w:rsid w:val="001E6F39"/>
    <w:rsid w:val="002A75D2"/>
    <w:rsid w:val="00321023"/>
    <w:rsid w:val="00353991"/>
    <w:rsid w:val="00382F3D"/>
    <w:rsid w:val="003D0324"/>
    <w:rsid w:val="003E3DC8"/>
    <w:rsid w:val="00403647"/>
    <w:rsid w:val="00415480"/>
    <w:rsid w:val="00415901"/>
    <w:rsid w:val="00426884"/>
    <w:rsid w:val="004A0363"/>
    <w:rsid w:val="004B6CAA"/>
    <w:rsid w:val="00517AF4"/>
    <w:rsid w:val="006915B3"/>
    <w:rsid w:val="006976CF"/>
    <w:rsid w:val="00887F9E"/>
    <w:rsid w:val="00893C24"/>
    <w:rsid w:val="008F0718"/>
    <w:rsid w:val="0094793C"/>
    <w:rsid w:val="0096334B"/>
    <w:rsid w:val="009F3230"/>
    <w:rsid w:val="00A23DD8"/>
    <w:rsid w:val="00AE1B8E"/>
    <w:rsid w:val="00B34607"/>
    <w:rsid w:val="00B43D32"/>
    <w:rsid w:val="00B80829"/>
    <w:rsid w:val="00C05C95"/>
    <w:rsid w:val="00C37A36"/>
    <w:rsid w:val="00C402A0"/>
    <w:rsid w:val="00C51235"/>
    <w:rsid w:val="00C870AB"/>
    <w:rsid w:val="00C87ECB"/>
    <w:rsid w:val="00C96342"/>
    <w:rsid w:val="00CB1F02"/>
    <w:rsid w:val="00CE117D"/>
    <w:rsid w:val="00DE3AE0"/>
    <w:rsid w:val="00DF3427"/>
    <w:rsid w:val="00E26245"/>
    <w:rsid w:val="00E923E2"/>
    <w:rsid w:val="00EA792F"/>
    <w:rsid w:val="00EB103B"/>
    <w:rsid w:val="00EC0190"/>
    <w:rsid w:val="00F365CA"/>
    <w:rsid w:val="29E7AA29"/>
    <w:rsid w:val="459FBE8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26B92"/>
  <w15:docId w15:val="{564DFD31-2694-4621-B522-58C11C88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070B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808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0829"/>
    <w:rPr>
      <w:rFonts w:ascii="Tahoma" w:hAnsi="Tahoma" w:cs="Tahoma"/>
      <w:sz w:val="16"/>
      <w:szCs w:val="16"/>
    </w:rPr>
  </w:style>
  <w:style w:type="paragraph" w:styleId="Listenabsatz">
    <w:name w:val="List Paragraph"/>
    <w:basedOn w:val="Standard"/>
    <w:uiPriority w:val="99"/>
    <w:qFormat/>
    <w:rsid w:val="00415480"/>
    <w:pPr>
      <w:ind w:left="720"/>
      <w:contextualSpacing/>
    </w:pPr>
    <w:rPr>
      <w:rFonts w:ascii="Franklin Gothic Book" w:eastAsia="Franklin Gothic Book" w:hAnsi="Franklin Gothic Book" w:cs="Times New Roman"/>
    </w:rPr>
  </w:style>
  <w:style w:type="paragraph" w:styleId="KeinLeerraum">
    <w:name w:val="No Spacing"/>
    <w:uiPriority w:val="1"/>
    <w:qFormat/>
    <w:rsid w:val="000C3A61"/>
    <w:pPr>
      <w:spacing w:after="0" w:line="240" w:lineRule="auto"/>
    </w:pPr>
  </w:style>
  <w:style w:type="paragraph" w:styleId="Kopfzeile">
    <w:name w:val="header"/>
    <w:basedOn w:val="Standard"/>
    <w:link w:val="KopfzeileZchn"/>
    <w:uiPriority w:val="99"/>
    <w:unhideWhenUsed/>
    <w:rsid w:val="00382F3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2F3D"/>
  </w:style>
  <w:style w:type="paragraph" w:styleId="Fuzeile">
    <w:name w:val="footer"/>
    <w:basedOn w:val="Standard"/>
    <w:link w:val="FuzeileZchn"/>
    <w:uiPriority w:val="99"/>
    <w:unhideWhenUsed/>
    <w:rsid w:val="00382F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2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microsoft.com/office/2007/relationships/hdphoto" Target="media/hdphoto1.wdp"/><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D7EC095C836524C9E125C72A4248FBB" ma:contentTypeVersion="12" ma:contentTypeDescription="Ein neues Dokument erstellen." ma:contentTypeScope="" ma:versionID="43d33531006298dc718e418e36ec7c88">
  <xsd:schema xmlns:xsd="http://www.w3.org/2001/XMLSchema" xmlns:xs="http://www.w3.org/2001/XMLSchema" xmlns:p="http://schemas.microsoft.com/office/2006/metadata/properties" xmlns:ns1="http://schemas.microsoft.com/sharepoint/v3" xmlns:ns2="dd7a1401-eb67-4f27-8132-65cdb5b01b1a" xmlns:ns3="e4eb832a-526c-43e6-b900-883dc2219d53" targetNamespace="http://schemas.microsoft.com/office/2006/metadata/properties" ma:root="true" ma:fieldsID="491645625ecd7ce406c13d5f8bdaf9da" ns1:_="" ns2:_="" ns3:_="">
    <xsd:import namespace="http://schemas.microsoft.com/sharepoint/v3"/>
    <xsd:import namespace="dd7a1401-eb67-4f27-8132-65cdb5b01b1a"/>
    <xsd:import namespace="e4eb832a-526c-43e6-b900-883dc2219d53"/>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7a1401-eb67-4f27-8132-65cdb5b01b1a"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eb832a-526c-43e6-b900-883dc2219d5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2A1DD0-9A84-451F-80A0-CC8BE13E5E2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2235E29-FDDD-4585-BACB-5DC015B33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7a1401-eb67-4f27-8132-65cdb5b01b1a"/>
    <ds:schemaRef ds:uri="e4eb832a-526c-43e6-b900-883dc2219d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0209EA-0567-4A30-8D32-6FE8F1F2DF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343</Words>
  <Characters>2163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Düggelin</dc:creator>
  <cp:lastModifiedBy>Barbara Meyer</cp:lastModifiedBy>
  <cp:revision>2</cp:revision>
  <cp:lastPrinted>2021-09-08T05:49:00Z</cp:lastPrinted>
  <dcterms:created xsi:type="dcterms:W3CDTF">2022-06-28T11:47:00Z</dcterms:created>
  <dcterms:modified xsi:type="dcterms:W3CDTF">2022-06-28T11:47:00Z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0x010100DD7EC095C836524C9E125C72A4248FBB</vt:lpwstr>
  </property>
</Properties>
</file>